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B92A" w14:textId="77777777" w:rsidR="00C345D5" w:rsidRDefault="00C345D5">
      <w:pPr>
        <w:rPr>
          <w:sz w:val="24"/>
          <w:szCs w:val="24"/>
        </w:rPr>
      </w:pPr>
    </w:p>
    <w:p w14:paraId="7B33C416" w14:textId="31A2BF48" w:rsidR="002B78BC" w:rsidRPr="002B78BC" w:rsidRDefault="002B78BC">
      <w:pPr>
        <w:rPr>
          <w:sz w:val="24"/>
          <w:szCs w:val="24"/>
        </w:rPr>
      </w:pPr>
      <w:r>
        <w:rPr>
          <w:sz w:val="24"/>
          <w:szCs w:val="24"/>
        </w:rPr>
        <w:t xml:space="preserve">Due to the current drought conditions that have been declared </w:t>
      </w:r>
      <w:r w:rsidR="00181BEC">
        <w:rPr>
          <w:sz w:val="24"/>
          <w:szCs w:val="24"/>
        </w:rPr>
        <w:t>in 35 Counties including</w:t>
      </w:r>
      <w:r>
        <w:rPr>
          <w:sz w:val="24"/>
          <w:szCs w:val="24"/>
        </w:rPr>
        <w:t xml:space="preserve"> Dauphin County, the Elizabethville Area Authority is </w:t>
      </w:r>
      <w:r w:rsidR="00181BEC">
        <w:rPr>
          <w:sz w:val="24"/>
          <w:szCs w:val="24"/>
        </w:rPr>
        <w:t>encouraging all</w:t>
      </w:r>
      <w:r>
        <w:rPr>
          <w:sz w:val="24"/>
          <w:szCs w:val="24"/>
        </w:rPr>
        <w:t xml:space="preserve"> </w:t>
      </w:r>
      <w:r w:rsidR="00181BEC">
        <w:rPr>
          <w:sz w:val="24"/>
          <w:szCs w:val="24"/>
        </w:rPr>
        <w:t xml:space="preserve">their </w:t>
      </w:r>
      <w:r>
        <w:rPr>
          <w:sz w:val="24"/>
          <w:szCs w:val="24"/>
        </w:rPr>
        <w:t>customers to voluntarily conserve water</w:t>
      </w:r>
      <w:r w:rsidR="00181BEC">
        <w:rPr>
          <w:sz w:val="24"/>
          <w:szCs w:val="24"/>
        </w:rPr>
        <w:t xml:space="preserve"> by reducing nonessential water use to prevent mandatory restrictions. </w:t>
      </w:r>
    </w:p>
    <w:sectPr w:rsidR="002B78BC" w:rsidRPr="002B7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BC"/>
    <w:rsid w:val="00181BEC"/>
    <w:rsid w:val="001A584D"/>
    <w:rsid w:val="002B78BC"/>
    <w:rsid w:val="00C3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7C25"/>
  <w15:chartTrackingRefBased/>
  <w15:docId w15:val="{C56264BE-7278-4438-B35B-7AFD2030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8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8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8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8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8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8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8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Sitlinger</dc:creator>
  <cp:keywords/>
  <dc:description/>
  <cp:lastModifiedBy>Donna Sitlinger</cp:lastModifiedBy>
  <cp:revision>1</cp:revision>
  <dcterms:created xsi:type="dcterms:W3CDTF">2024-11-07T18:08:00Z</dcterms:created>
  <dcterms:modified xsi:type="dcterms:W3CDTF">2024-11-07T18:28:00Z</dcterms:modified>
</cp:coreProperties>
</file>