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4674" w14:textId="64AB7FC7" w:rsidR="00C345D5" w:rsidRDefault="006C5D32">
      <w:r>
        <w:t xml:space="preserve">Dauphin County is being forced to put their household hazardous waste program on hold.  Waste Management </w:t>
      </w:r>
      <w:proofErr w:type="gramStart"/>
      <w:r>
        <w:t>At</w:t>
      </w:r>
      <w:proofErr w:type="gramEnd"/>
      <w:r>
        <w:t xml:space="preserve"> Your Door – the service provider for the program – is having difficulty negotiating the contract with their HHW processor, who unexpectedly doubled their rates.  The situation is out of the county’s control until Waste Management is able to finalize their contract.  The county will have more information and will send an update once that takes place.  </w:t>
      </w:r>
    </w:p>
    <w:sectPr w:rsidR="00C3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2"/>
    <w:rsid w:val="006C5D32"/>
    <w:rsid w:val="00C3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10C3"/>
  <w15:chartTrackingRefBased/>
  <w15:docId w15:val="{6D467AEA-2207-4CDE-951B-842AFE4D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Sitlinger</dc:creator>
  <cp:keywords/>
  <dc:description/>
  <cp:lastModifiedBy>Donna Sitlinger</cp:lastModifiedBy>
  <cp:revision>1</cp:revision>
  <dcterms:created xsi:type="dcterms:W3CDTF">2024-02-21T13:32:00Z</dcterms:created>
  <dcterms:modified xsi:type="dcterms:W3CDTF">2024-02-21T13:38:00Z</dcterms:modified>
</cp:coreProperties>
</file>